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B9" w:rsidRDefault="00D513CB">
      <w:pPr>
        <w:ind w:left="8496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Załącznik nr 1 do zarządzenia Nr ORM.0050.167.2023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Burmistrza Stoczka Łukowskiego </w:t>
      </w:r>
      <w:r>
        <w:rPr>
          <w:rFonts w:ascii="Arial" w:hAnsi="Arial" w:cs="Arial"/>
        </w:rPr>
        <w:br/>
        <w:t xml:space="preserve">z dnia 10 lipca 2023 r. </w:t>
      </w:r>
    </w:p>
    <w:p w:rsidR="001424B9" w:rsidRDefault="00D513C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FORMULARZ KONSULTACYJNY ZGŁASZANIA UWAG I PROPOZYCJI DO PROJEKTU UCHWAŁY O WYZNACZENIU OBSZARU ZDEGRADOWANEGO I OBSZARU REWITALIZACJI MIASTA </w:t>
      </w:r>
      <w:r>
        <w:rPr>
          <w:rFonts w:ascii="Arial" w:hAnsi="Arial" w:cs="Arial"/>
          <w:b/>
          <w:bCs/>
        </w:rPr>
        <w:t>STOCZEK ŁUKOWSKI ORAZ DIAGNOZY SŁUŻĄCEJ WYZNACZENIU OBSZARU ZDEGRADOWANEGO I OBSZARU REWITALIZACJI NA TERENIE MIASTA STOCZEK ŁUKOWSKI</w:t>
      </w:r>
    </w:p>
    <w:p w:rsidR="001424B9" w:rsidRDefault="001424B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24B9" w:rsidRDefault="00D513CB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Informacja o zgłaszającym:</w:t>
      </w:r>
    </w:p>
    <w:p w:rsidR="001424B9" w:rsidRDefault="00D513CB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Imię i nazwisko: ………………………………………………………………………..</w:t>
      </w: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988"/>
        <w:gridCol w:w="6009"/>
        <w:gridCol w:w="3499"/>
        <w:gridCol w:w="3498"/>
      </w:tblGrid>
      <w:tr w:rsidR="001424B9">
        <w:tc>
          <w:tcPr>
            <w:tcW w:w="987" w:type="dxa"/>
            <w:shd w:val="clear" w:color="auto" w:fill="D9D9D9" w:themeFill="background1" w:themeFillShade="D9"/>
          </w:tcPr>
          <w:p w:rsidR="001424B9" w:rsidRDefault="00D513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009" w:type="dxa"/>
            <w:shd w:val="clear" w:color="auto" w:fill="D9D9D9" w:themeFill="background1" w:themeFillShade="D9"/>
          </w:tcPr>
          <w:p w:rsidR="001424B9" w:rsidRDefault="00D513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CZĘŚĆ DOKUMENTU (NR PARAGRAFU</w:t>
            </w:r>
          </w:p>
          <w:p w:rsidR="001424B9" w:rsidRDefault="00D513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 NR USTĘPU P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ROJEKTU UCHWAŁY</w:t>
            </w:r>
          </w:p>
          <w:p w:rsidR="001424B9" w:rsidRDefault="00D513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NR ROZDZIAŁU I STRONY W DIAGNOZIE…. </w:t>
            </w:r>
            <w:r>
              <w:rPr>
                <w:rStyle w:val="Odwoanieprzypisudolnego"/>
                <w:rFonts w:ascii="Arial" w:eastAsia="Calibri" w:hAnsi="Arial" w:cs="Arial"/>
                <w:b/>
                <w:bCs/>
                <w:sz w:val="24"/>
                <w:szCs w:val="24"/>
              </w:rPr>
              <w:footnoteReference w:id="1"/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</w:t>
            </w:r>
          </w:p>
          <w:p w:rsidR="001424B9" w:rsidRDefault="00D513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 KTÓREGO ODNOSI SIĘ UWAGA</w:t>
            </w:r>
          </w:p>
          <w:p w:rsidR="001424B9" w:rsidRDefault="00D513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LUB WNIOSEK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:rsidR="001424B9" w:rsidRDefault="00D513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TREŚĆ UWAGI</w:t>
            </w:r>
          </w:p>
          <w:p w:rsidR="001424B9" w:rsidRDefault="00D513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LUB WNIOSKU</w:t>
            </w:r>
          </w:p>
        </w:tc>
        <w:tc>
          <w:tcPr>
            <w:tcW w:w="3498" w:type="dxa"/>
            <w:shd w:val="clear" w:color="auto" w:fill="D9D9D9" w:themeFill="background1" w:themeFillShade="D9"/>
          </w:tcPr>
          <w:p w:rsidR="001424B9" w:rsidRDefault="00D513C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</w:t>
            </w:r>
          </w:p>
        </w:tc>
      </w:tr>
      <w:tr w:rsidR="001424B9">
        <w:trPr>
          <w:trHeight w:val="1929"/>
        </w:trPr>
        <w:tc>
          <w:tcPr>
            <w:tcW w:w="987" w:type="dxa"/>
          </w:tcPr>
          <w:p w:rsidR="001424B9" w:rsidRDefault="001424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9" w:type="dxa"/>
          </w:tcPr>
          <w:p w:rsidR="001424B9" w:rsidRDefault="001424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1424B9" w:rsidRDefault="001424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8" w:type="dxa"/>
          </w:tcPr>
          <w:p w:rsidR="001424B9" w:rsidRDefault="001424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424B9">
        <w:trPr>
          <w:trHeight w:val="1402"/>
        </w:trPr>
        <w:tc>
          <w:tcPr>
            <w:tcW w:w="987" w:type="dxa"/>
          </w:tcPr>
          <w:p w:rsidR="001424B9" w:rsidRDefault="001424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9" w:type="dxa"/>
          </w:tcPr>
          <w:p w:rsidR="001424B9" w:rsidRDefault="001424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1424B9" w:rsidRDefault="001424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8" w:type="dxa"/>
          </w:tcPr>
          <w:p w:rsidR="001424B9" w:rsidRDefault="001424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424B9">
        <w:trPr>
          <w:trHeight w:val="1417"/>
        </w:trPr>
        <w:tc>
          <w:tcPr>
            <w:tcW w:w="987" w:type="dxa"/>
          </w:tcPr>
          <w:p w:rsidR="001424B9" w:rsidRDefault="001424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9" w:type="dxa"/>
          </w:tcPr>
          <w:p w:rsidR="001424B9" w:rsidRDefault="001424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1424B9" w:rsidRDefault="001424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8" w:type="dxa"/>
          </w:tcPr>
          <w:p w:rsidR="001424B9" w:rsidRDefault="001424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424B9">
        <w:trPr>
          <w:trHeight w:val="1692"/>
        </w:trPr>
        <w:tc>
          <w:tcPr>
            <w:tcW w:w="987" w:type="dxa"/>
          </w:tcPr>
          <w:p w:rsidR="001424B9" w:rsidRDefault="001424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9" w:type="dxa"/>
          </w:tcPr>
          <w:p w:rsidR="001424B9" w:rsidRDefault="001424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1424B9" w:rsidRDefault="001424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8" w:type="dxa"/>
          </w:tcPr>
          <w:p w:rsidR="001424B9" w:rsidRDefault="001424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424B9">
        <w:trPr>
          <w:trHeight w:val="1263"/>
        </w:trPr>
        <w:tc>
          <w:tcPr>
            <w:tcW w:w="987" w:type="dxa"/>
          </w:tcPr>
          <w:p w:rsidR="001424B9" w:rsidRDefault="001424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9" w:type="dxa"/>
          </w:tcPr>
          <w:p w:rsidR="001424B9" w:rsidRDefault="001424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1424B9" w:rsidRDefault="001424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8" w:type="dxa"/>
          </w:tcPr>
          <w:p w:rsidR="001424B9" w:rsidRDefault="001424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424B9" w:rsidRDefault="00142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424B9" w:rsidRDefault="00D513C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jestem mieszkanką/mieszkańcem Miasta Stoczek Łukowski (powiat łukowski).</w:t>
      </w:r>
    </w:p>
    <w:p w:rsidR="001424B9" w:rsidRDefault="00D513C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Zgodnie z art. 6 ust. 1 lit. a Rozporządzenia Parlamentu Europejskiego i Rady (EU) z dnia 27 kwietnia 2016r. wyrażam zgodę na przetwarzanie moich danych osobowych w celu prowadzenia na terenie gminy konsultacji społecznych.</w:t>
      </w:r>
    </w:p>
    <w:p w:rsidR="001424B9" w:rsidRDefault="00D513C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:rsidR="001424B9" w:rsidRDefault="00D513C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Miejsco</w:t>
      </w:r>
      <w:r>
        <w:rPr>
          <w:rFonts w:ascii="Arial" w:hAnsi="Arial" w:cs="Arial"/>
        </w:rPr>
        <w:t>wość, data, podpis</w:t>
      </w:r>
    </w:p>
    <w:p w:rsidR="001424B9" w:rsidRDefault="001424B9">
      <w:pPr>
        <w:spacing w:after="0" w:line="240" w:lineRule="auto"/>
        <w:jc w:val="right"/>
        <w:rPr>
          <w:rFonts w:ascii="Arial" w:hAnsi="Arial" w:cs="Arial"/>
        </w:rPr>
      </w:pPr>
    </w:p>
    <w:p w:rsidR="001424B9" w:rsidRDefault="00D513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Klauzula informacyjna</w:t>
      </w:r>
    </w:p>
    <w:p w:rsidR="001424B9" w:rsidRDefault="00D513CB">
      <w:pPr>
        <w:tabs>
          <w:tab w:val="left" w:pos="284"/>
        </w:tabs>
        <w:spacing w:after="0" w:line="24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13 ust. 1 i 2 Rozporządzenia Parlamentu Europejskiego i Rady (UE) 2016/679 z 27 kwietnia 2016 r. w sprawie ochrony osób fizycznych w związku z przetwarzaniem danych osobowych i w sprawie swobodneg</w:t>
      </w:r>
      <w:r>
        <w:rPr>
          <w:rFonts w:ascii="Arial" w:hAnsi="Arial" w:cs="Arial"/>
        </w:rPr>
        <w:t xml:space="preserve">o przepływu takich danych oraz uchylenia dyrektywy 95/46/WE (Dz. U. UE. L. z 2016r. Nr 119, s.1 ze zm.) - dalej: „RODO” informuję, że: </w:t>
      </w:r>
    </w:p>
    <w:p w:rsidR="001424B9" w:rsidRDefault="00D513CB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Państwa danych jest Urząd Miasta Stoczek Łukowski reprezentowany przez Burmistrza Stoczka Łukowskiego (a</w:t>
      </w:r>
      <w:r>
        <w:rPr>
          <w:rFonts w:ascii="Arial" w:hAnsi="Arial" w:cs="Arial"/>
        </w:rPr>
        <w:t xml:space="preserve">dres: ul. Plac T. Kościuszki 1, 21-450 Stoczek Łukowski, adres e-mail: </w:t>
      </w:r>
      <w:hyperlink r:id="rId9">
        <w:r>
          <w:rPr>
            <w:rStyle w:val="Hipercze"/>
            <w:rFonts w:ascii="Arial" w:hAnsi="Arial" w:cs="Arial"/>
          </w:rPr>
          <w:t>miasto@stoczek-lukowski.pl</w:t>
        </w:r>
      </w:hyperlink>
      <w:hyperlink>
        <w:r>
          <w:rPr>
            <w:rFonts w:ascii="Arial" w:hAnsi="Arial" w:cs="Arial"/>
          </w:rPr>
          <w:t xml:space="preserve"> nr tel.: 25 797-00-01). </w:t>
        </w:r>
      </w:hyperlink>
    </w:p>
    <w:p w:rsidR="001424B9" w:rsidRDefault="00D513CB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wyznaczył Inspektora Ochrony Danych, z którym mog</w:t>
      </w:r>
      <w:r>
        <w:rPr>
          <w:rFonts w:ascii="Arial" w:hAnsi="Arial" w:cs="Arial"/>
        </w:rPr>
        <w:t xml:space="preserve">ą się Państwo kontaktować we wszystkich sprawach dotyczących przetwarzania danych osobowych za pośrednictwem adresu email: </w:t>
      </w:r>
      <w:hyperlink r:id="rId10">
        <w:r>
          <w:rPr>
            <w:rStyle w:val="Hipercze"/>
            <w:rFonts w:ascii="Arial" w:hAnsi="Arial" w:cs="Arial"/>
          </w:rPr>
          <w:t>inspektor@cbi24.pl</w:t>
        </w:r>
      </w:hyperlink>
      <w:r>
        <w:rPr>
          <w:rFonts w:ascii="Arial" w:hAnsi="Arial" w:cs="Arial"/>
        </w:rPr>
        <w:t xml:space="preserve"> . lub pisemnie na adres Administratora. </w:t>
      </w:r>
    </w:p>
    <w:p w:rsidR="001424B9" w:rsidRDefault="00D513CB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dane osobowe przetwa</w:t>
      </w:r>
      <w:r>
        <w:rPr>
          <w:rFonts w:ascii="Arial" w:hAnsi="Arial" w:cs="Arial"/>
        </w:rPr>
        <w:t>rzane będą na podstawie art. 6 pkt 1 lit. c, e RODO oraz art. 6 ust. 1, 2 i 3, art.6a w związku z art. 8 ust. 1 oraz 5 ust.2 pkt. 1) – 6) ustawy z dnia 9 października 2015 r. o rewitalizacji (t. j. Dz. U. z 2021 r. poz. 485) w związku z art. 5a ust.1, art.</w:t>
      </w:r>
      <w:r>
        <w:rPr>
          <w:rFonts w:ascii="Arial" w:hAnsi="Arial" w:cs="Arial"/>
        </w:rPr>
        <w:t xml:space="preserve"> 30 </w:t>
      </w:r>
      <w:r>
        <w:rPr>
          <w:rFonts w:ascii="Arial" w:hAnsi="Arial" w:cs="Arial"/>
        </w:rPr>
        <w:lastRenderedPageBreak/>
        <w:t>ust. 1 i ust. 2 pkt 1 ustawy z dnia 8 marca 1990 r. o samorządzie gminnym (t. j. Dz. U. z 2023 r. poz. 40) w celu przeprowadzenia konsultacji społecznych dotyczących projektu Uchwały Rady Miast Stoczek Łukowski o wyznaczeniu obszaru zdegradowanego i ob</w:t>
      </w:r>
      <w:r>
        <w:rPr>
          <w:rFonts w:ascii="Arial" w:hAnsi="Arial" w:cs="Arial"/>
        </w:rPr>
        <w:t>szaru rewitalizacji na terenie Miasta Stoczek Łukowski.</w:t>
      </w:r>
    </w:p>
    <w:p w:rsidR="001424B9" w:rsidRDefault="00D513CB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dane osobowe będą przetwarzane przez okres niezbędny do realizacji celu, o którym mowa w pkt. 3 z uwzględnieniem okresów przechowywania określonych w przepisach szczególnych, w tym przepisów a</w:t>
      </w:r>
      <w:r>
        <w:rPr>
          <w:rFonts w:ascii="Arial" w:hAnsi="Arial" w:cs="Arial"/>
        </w:rPr>
        <w:t xml:space="preserve">rchiwalnych tj. 50 lat. </w:t>
      </w:r>
    </w:p>
    <w:p w:rsidR="001424B9" w:rsidRDefault="00D513CB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Państwa dane będą przetwarzane w sposób zautomatyzowany, lecz nie będą podlegać zautomatyzowanemu podejmowaniu decyzji w tym profilowaniu. </w:t>
      </w:r>
    </w:p>
    <w:p w:rsidR="001424B9" w:rsidRDefault="00D513CB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dane osobowych nie będą przekazywane poza Europejski Obszar Gospodarczy (obejmujący</w:t>
      </w:r>
      <w:r>
        <w:rPr>
          <w:rFonts w:ascii="Arial" w:hAnsi="Arial" w:cs="Arial"/>
        </w:rPr>
        <w:t xml:space="preserve"> Unię Europejską, Norwegię, Liechtenstein i Islandię). </w:t>
      </w:r>
    </w:p>
    <w:p w:rsidR="001424B9" w:rsidRDefault="00D513CB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przetwarzaniem Państwa danych osobowych, przysługują Państwu następujące prawa:</w:t>
      </w:r>
    </w:p>
    <w:p w:rsidR="001424B9" w:rsidRDefault="00D513CB">
      <w:p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prawo dostępu do swoich danych oraz otrzymania ich kopii; </w:t>
      </w:r>
    </w:p>
    <w:p w:rsidR="001424B9" w:rsidRDefault="00D513CB">
      <w:p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prawo do sprostowania (poprawiania) swoich danych osobowych; </w:t>
      </w:r>
    </w:p>
    <w:p w:rsidR="001424B9" w:rsidRDefault="00D513CB">
      <w:p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prawo do ograniczenia przetwarzania danych osobowych; </w:t>
      </w:r>
    </w:p>
    <w:p w:rsidR="001424B9" w:rsidRDefault="00D513CB">
      <w:p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d) prawo wniesienia skargi do Prezesa Urzędu Ochrony Danych Osobowych (ul. Stawki 2, 00-193 Warszawa), w sytuacji, gdy uzna Pani/Pan,</w:t>
      </w:r>
      <w:r>
        <w:rPr>
          <w:rFonts w:ascii="Arial" w:hAnsi="Arial" w:cs="Arial"/>
        </w:rPr>
        <w:t xml:space="preserve"> że przetwarzanie danych osobowych narusza przepisy ogólnego rozporządzenia o ochronie danych osobowych (RODO); </w:t>
      </w:r>
    </w:p>
    <w:p w:rsidR="001424B9" w:rsidRDefault="00D513CB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przez Państwa danych osobowych jest obowiązkowe. Nieprzekazanie danych skutkować będzie brakiem realizacji celu, o którym mowa w punkci</w:t>
      </w:r>
      <w:r>
        <w:rPr>
          <w:rFonts w:ascii="Arial" w:hAnsi="Arial" w:cs="Arial"/>
        </w:rPr>
        <w:t xml:space="preserve">e 3. </w:t>
      </w:r>
    </w:p>
    <w:p w:rsidR="001424B9" w:rsidRDefault="00D513CB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dane mogą zostać przekazane podmiotom zewnętrznym na podstawie umowy powierzenia przetwarzania danych osobowych tj. usługodawcom wykonującym usługi serwisu systemów informatycznych, podmiotom zapewniającym ochronę danych osobowych i bezpiecze</w:t>
      </w:r>
      <w:r>
        <w:rPr>
          <w:rFonts w:ascii="Arial" w:hAnsi="Arial" w:cs="Arial"/>
        </w:rPr>
        <w:t>ństwo IT, dostawcom usług teleinformatycznych, dostawcom usług informatycznych w zakresie systemów księgowo-ewidencyjnych, usługodawcom z zakresu księgowości oraz doradztwa prawnego, dostawcy usług hostingu poczty mailowej w przypadku korespondencji prowad</w:t>
      </w:r>
      <w:r>
        <w:rPr>
          <w:rFonts w:ascii="Arial" w:hAnsi="Arial" w:cs="Arial"/>
        </w:rPr>
        <w:t>zonej drogą mailową, dostawcy usług brakowania bądź archiwizowania dokumentacji i nośników danych, a także podmiotom lub organom uprawnionym na podstawie przepisów prawa.</w:t>
      </w:r>
    </w:p>
    <w:p w:rsidR="001424B9" w:rsidRDefault="001424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424B9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CB" w:rsidRDefault="00D513CB">
      <w:pPr>
        <w:spacing w:after="0" w:line="240" w:lineRule="auto"/>
      </w:pPr>
      <w:r>
        <w:separator/>
      </w:r>
    </w:p>
  </w:endnote>
  <w:endnote w:type="continuationSeparator" w:id="0">
    <w:p w:rsidR="00D513CB" w:rsidRDefault="00D5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CB" w:rsidRDefault="00D513CB">
      <w:pPr>
        <w:rPr>
          <w:sz w:val="12"/>
        </w:rPr>
      </w:pPr>
      <w:r>
        <w:separator/>
      </w:r>
    </w:p>
  </w:footnote>
  <w:footnote w:type="continuationSeparator" w:id="0">
    <w:p w:rsidR="00D513CB" w:rsidRDefault="00D513CB">
      <w:pPr>
        <w:rPr>
          <w:sz w:val="12"/>
        </w:rPr>
      </w:pPr>
      <w:r>
        <w:continuationSeparator/>
      </w:r>
    </w:p>
  </w:footnote>
  <w:footnote w:id="1">
    <w:p w:rsidR="001424B9" w:rsidRDefault="00D513CB">
      <w:pPr>
        <w:pStyle w:val="Tekstprzypisudolnego"/>
        <w:widowControl w:val="0"/>
        <w:rPr>
          <w:rFonts w:ascii="Arial" w:hAnsi="Arial" w:cs="Arial"/>
        </w:rPr>
      </w:pPr>
      <w:r>
        <w:rPr>
          <w:rStyle w:val="Znakiprzypiswdolnych"/>
        </w:rPr>
        <w:footnoteRef/>
      </w:r>
      <w:r>
        <w:rPr>
          <w:rFonts w:ascii="Arial" w:hAnsi="Arial" w:cs="Arial"/>
        </w:rPr>
        <w:t>„Diagnoza</w:t>
      </w:r>
      <w:r>
        <w:rPr>
          <w:rFonts w:ascii="Arial" w:hAnsi="Arial" w:cs="Arial"/>
        </w:rPr>
        <w:t xml:space="preserve"> służąca delimitacji obszaru zdegradowanego i obszaru rewitalizacji na ternie Miast Stoczek Łukowski”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B7E"/>
    <w:multiLevelType w:val="multilevel"/>
    <w:tmpl w:val="08863A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2B0B92"/>
    <w:multiLevelType w:val="multilevel"/>
    <w:tmpl w:val="2D30F9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C0F2B5F"/>
    <w:multiLevelType w:val="multilevel"/>
    <w:tmpl w:val="3FB2E5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B9"/>
    <w:rsid w:val="001424B9"/>
    <w:rsid w:val="002A7931"/>
    <w:rsid w:val="00D5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88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23743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2374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5376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9536DA"/>
    <w:rPr>
      <w:color w:val="605E5C"/>
      <w:shd w:val="clear" w:color="auto" w:fill="E1DFDD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3743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53768"/>
    <w:pPr>
      <w:ind w:left="720"/>
      <w:contextualSpacing/>
    </w:pPr>
  </w:style>
  <w:style w:type="table" w:styleId="Tabela-Siatka">
    <w:name w:val="Table Grid"/>
    <w:basedOn w:val="Standardowy"/>
    <w:uiPriority w:val="39"/>
    <w:rsid w:val="00323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88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23743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2374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5376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9536DA"/>
    <w:rPr>
      <w:color w:val="605E5C"/>
      <w:shd w:val="clear" w:color="auto" w:fill="E1DFDD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3743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53768"/>
    <w:pPr>
      <w:ind w:left="720"/>
      <w:contextualSpacing/>
    </w:pPr>
  </w:style>
  <w:style w:type="table" w:styleId="Tabela-Siatka">
    <w:name w:val="Table Grid"/>
    <w:basedOn w:val="Standardowy"/>
    <w:uiPriority w:val="39"/>
    <w:rsid w:val="00323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spektor@cbi24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asto@stoczek-luk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3ABB4-88F3-4A7C-911E-68D4BD31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FLIS</dc:creator>
  <cp:lastModifiedBy>Danuta Pulik</cp:lastModifiedBy>
  <cp:revision>2</cp:revision>
  <cp:lastPrinted>2023-07-10T13:09:00Z</cp:lastPrinted>
  <dcterms:created xsi:type="dcterms:W3CDTF">2023-07-18T10:44:00Z</dcterms:created>
  <dcterms:modified xsi:type="dcterms:W3CDTF">2023-07-18T10:44:00Z</dcterms:modified>
  <dc:language>pl-PL</dc:language>
</cp:coreProperties>
</file>